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9DAA" w14:textId="77777777" w:rsidR="00A61195" w:rsidRPr="0062068E" w:rsidRDefault="00A61195" w:rsidP="00A61195">
      <w:pPr>
        <w:spacing w:after="0"/>
        <w:jc w:val="center"/>
        <w:rPr>
          <w:rFonts w:eastAsia="Calibri" w:cs="Times New Roman"/>
          <w:b/>
        </w:rPr>
      </w:pPr>
      <w:bookmarkStart w:id="0" w:name="_GoBack"/>
      <w:bookmarkStart w:id="1" w:name="_Hlk117077349"/>
      <w:bookmarkEnd w:id="0"/>
      <w:r w:rsidRPr="0062068E">
        <w:rPr>
          <w:rFonts w:eastAsia="Calibri" w:cs="Times New Roman"/>
          <w:b/>
        </w:rPr>
        <w:t>Учебная дисциплина «Педагогика»</w:t>
      </w:r>
    </w:p>
    <w:p w14:paraId="0A004825" w14:textId="77777777" w:rsidR="00A61195" w:rsidRPr="0062068E" w:rsidRDefault="00A61195" w:rsidP="00A61195">
      <w:pPr>
        <w:spacing w:after="0"/>
        <w:jc w:val="center"/>
        <w:rPr>
          <w:rFonts w:eastAsia="Calibri" w:cs="Times New Roman"/>
          <w:b/>
          <w:color w:val="FF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9498"/>
      </w:tblGrid>
      <w:tr w:rsidR="00A61195" w:rsidRPr="0062068E" w14:paraId="25BAE2EA" w14:textId="77777777" w:rsidTr="009270D8">
        <w:tc>
          <w:tcPr>
            <w:tcW w:w="4927" w:type="dxa"/>
          </w:tcPr>
          <w:p w14:paraId="47DC6E8F" w14:textId="77777777" w:rsidR="00A61195" w:rsidRPr="0062068E" w:rsidRDefault="00A61195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9498" w:type="dxa"/>
          </w:tcPr>
          <w:p w14:paraId="6E8A49D9" w14:textId="77777777" w:rsidR="00A61195" w:rsidRPr="0062068E" w:rsidRDefault="00A61195" w:rsidP="009270D8">
            <w:pPr>
              <w:rPr>
                <w:rFonts w:eastAsia="Calibri" w:cs="Times New Roman"/>
                <w:sz w:val="24"/>
                <w:szCs w:val="24"/>
              </w:rPr>
            </w:pPr>
            <w:r w:rsidRPr="0062068E">
              <w:rPr>
                <w:rFonts w:eastAsia="Calibri" w:cs="Times New Roman"/>
                <w:sz w:val="24"/>
                <w:szCs w:val="24"/>
              </w:rPr>
              <w:t xml:space="preserve">Образовательная программа бакалавриата </w:t>
            </w:r>
          </w:p>
          <w:p w14:paraId="4A400B3C" w14:textId="77777777" w:rsidR="00A61195" w:rsidRPr="0062068E" w:rsidRDefault="00A61195" w:rsidP="009270D8">
            <w:pPr>
              <w:rPr>
                <w:rFonts w:eastAsia="Calibri" w:cs="Times New Roman"/>
                <w:sz w:val="24"/>
                <w:szCs w:val="24"/>
              </w:rPr>
            </w:pPr>
            <w:r w:rsidRPr="0062068E">
              <w:rPr>
                <w:rFonts w:eastAsia="Calibri" w:cs="Times New Roman"/>
                <w:sz w:val="24"/>
                <w:szCs w:val="24"/>
              </w:rPr>
              <w:t>(</w:t>
            </w:r>
            <w:r w:rsidRPr="0062068E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62068E">
              <w:rPr>
                <w:rFonts w:eastAsia="Calibri" w:cs="Times New Roman"/>
                <w:sz w:val="24"/>
                <w:szCs w:val="24"/>
              </w:rPr>
              <w:t xml:space="preserve"> ступень высшего образования).</w:t>
            </w:r>
          </w:p>
          <w:p w14:paraId="15FBCAF3" w14:textId="77777777" w:rsidR="00A61195" w:rsidRPr="0062068E" w:rsidRDefault="00A61195" w:rsidP="009270D8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2068E">
              <w:rPr>
                <w:rFonts w:eastAsia="Calibri" w:cs="Times New Roman"/>
                <w:sz w:val="24"/>
                <w:szCs w:val="24"/>
              </w:rPr>
              <w:t xml:space="preserve">Специальности: 1-88 02 01-01 «Спортивно-педагогическая деятельность (тренерская работа с указанием вида спорта) </w:t>
            </w:r>
          </w:p>
          <w:p w14:paraId="77A5910F" w14:textId="77777777" w:rsidR="00A61195" w:rsidRPr="0062068E" w:rsidRDefault="00A61195" w:rsidP="009270D8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2068E">
              <w:rPr>
                <w:rFonts w:eastAsia="Calibri" w:cs="Times New Roman"/>
                <w:sz w:val="24"/>
                <w:szCs w:val="24"/>
              </w:rPr>
              <w:t>Государственный компонент: модуль "Общепрофессиональные дисциплины"</w:t>
            </w:r>
          </w:p>
        </w:tc>
      </w:tr>
      <w:tr w:rsidR="00A61195" w:rsidRPr="0062068E" w14:paraId="5925A645" w14:textId="77777777" w:rsidTr="009270D8">
        <w:tc>
          <w:tcPr>
            <w:tcW w:w="4927" w:type="dxa"/>
          </w:tcPr>
          <w:p w14:paraId="0D9FE53B" w14:textId="77777777" w:rsidR="00A61195" w:rsidRPr="0062068E" w:rsidRDefault="00A61195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Краткое содержание</w:t>
            </w:r>
          </w:p>
        </w:tc>
        <w:tc>
          <w:tcPr>
            <w:tcW w:w="9498" w:type="dxa"/>
          </w:tcPr>
          <w:p w14:paraId="4A29C114" w14:textId="77777777" w:rsidR="00A61195" w:rsidRPr="0062068E" w:rsidRDefault="00A61195" w:rsidP="009270D8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2068E">
              <w:rPr>
                <w:rFonts w:eastAsia="Calibri" w:cs="Times New Roman"/>
                <w:sz w:val="24"/>
                <w:szCs w:val="24"/>
              </w:rPr>
              <w:t>Педагогика в системе наук о человеке. Педагогика: история и современность. Образование как социокультурный феномен. Система образования Республики Беларусь. Методология и методы педагогических исследований. Личность как объект и субъект обучения и воспитания. Факторы, влияющие на развитие и формирование личности. Возрастные и индивидуальные особенности развития личности. Проблема целеполагания в педагогике. Целостный педагогический процесс. Сущность процесса обучения. Закономерности и принципы обучения. Содержание образования. Средства и методы обучения и их классификация. Формы обучения. Урок как основная форма организации образовательного процесса. Педагогическая диагностика и контроль в образовательном процессе. Современные образовательные технологии. Сущность, закономерности и принципы воспитания. Базовая культура личности. Духовно-нравственное воспитание и другие виды воспитания. Средства, методы и формы воспитания. Воспитание личности в семье, коллективе, социуме. Воспитание в спортивном коллективе. Современные технологии воспитания.</w:t>
            </w:r>
            <w:r w:rsidRPr="0062068E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62068E">
              <w:rPr>
                <w:rFonts w:eastAsia="Calibri" w:cs="Times New Roman"/>
                <w:sz w:val="24"/>
                <w:szCs w:val="24"/>
              </w:rPr>
              <w:t>Основы профессионального педагогического мастерства</w:t>
            </w:r>
          </w:p>
          <w:p w14:paraId="3EE10265" w14:textId="77777777" w:rsidR="00A61195" w:rsidRPr="0062068E" w:rsidRDefault="00A61195" w:rsidP="009270D8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61195" w:rsidRPr="0062068E" w14:paraId="10EC1042" w14:textId="77777777" w:rsidTr="009270D8">
        <w:tc>
          <w:tcPr>
            <w:tcW w:w="4927" w:type="dxa"/>
          </w:tcPr>
          <w:p w14:paraId="14688D25" w14:textId="77777777" w:rsidR="00A61195" w:rsidRPr="0062068E" w:rsidRDefault="00A61195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9498" w:type="dxa"/>
          </w:tcPr>
          <w:p w14:paraId="09FB8363" w14:textId="77777777" w:rsidR="00A61195" w:rsidRPr="0062068E" w:rsidRDefault="00A61195" w:rsidP="009270D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>БПК-2</w:t>
            </w: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ab/>
              <w:t>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</w:t>
            </w:r>
          </w:p>
        </w:tc>
      </w:tr>
      <w:tr w:rsidR="00A61195" w:rsidRPr="0062068E" w14:paraId="64E17A02" w14:textId="77777777" w:rsidTr="009270D8">
        <w:tc>
          <w:tcPr>
            <w:tcW w:w="4927" w:type="dxa"/>
          </w:tcPr>
          <w:p w14:paraId="4B387CA8" w14:textId="77777777" w:rsidR="00A61195" w:rsidRPr="0062068E" w:rsidRDefault="00A61195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proofErr w:type="spellStart"/>
            <w:r w:rsidRPr="0062068E">
              <w:rPr>
                <w:rFonts w:eastAsia="Calibri" w:cs="Times New Roman"/>
                <w:b/>
                <w:color w:val="000000"/>
                <w:sz w:val="24"/>
              </w:rPr>
              <w:t>Пререквизиты</w:t>
            </w:r>
            <w:proofErr w:type="spellEnd"/>
          </w:p>
        </w:tc>
        <w:tc>
          <w:tcPr>
            <w:tcW w:w="9498" w:type="dxa"/>
          </w:tcPr>
          <w:p w14:paraId="51131A36" w14:textId="77777777" w:rsidR="00A61195" w:rsidRPr="0062068E" w:rsidRDefault="00A61195" w:rsidP="009270D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>Философия, Анатомия, Биохимия, Биомеханика, Физиология</w:t>
            </w:r>
          </w:p>
        </w:tc>
      </w:tr>
      <w:tr w:rsidR="00A61195" w:rsidRPr="0062068E" w14:paraId="3A70E1EB" w14:textId="77777777" w:rsidTr="009270D8">
        <w:tc>
          <w:tcPr>
            <w:tcW w:w="4927" w:type="dxa"/>
          </w:tcPr>
          <w:p w14:paraId="39128A40" w14:textId="77777777" w:rsidR="00A61195" w:rsidRPr="0062068E" w:rsidRDefault="00A61195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Трудоемкость</w:t>
            </w:r>
          </w:p>
        </w:tc>
        <w:tc>
          <w:tcPr>
            <w:tcW w:w="9498" w:type="dxa"/>
          </w:tcPr>
          <w:p w14:paraId="174E85D4" w14:textId="77777777" w:rsidR="00A61195" w:rsidRPr="0062068E" w:rsidRDefault="00A61195" w:rsidP="009270D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068E">
              <w:rPr>
                <w:rFonts w:eastAsia="Calibri" w:cs="Times New Roman"/>
                <w:sz w:val="24"/>
                <w:szCs w:val="24"/>
              </w:rPr>
              <w:t>9 зачетных единиц, 270 академических часов (104 аудиторных, 166 – самостоятельная работа)</w:t>
            </w:r>
          </w:p>
        </w:tc>
      </w:tr>
      <w:tr w:rsidR="00A61195" w:rsidRPr="0062068E" w14:paraId="45D3BD2A" w14:textId="77777777" w:rsidTr="009270D8">
        <w:tc>
          <w:tcPr>
            <w:tcW w:w="4927" w:type="dxa"/>
          </w:tcPr>
          <w:p w14:paraId="1797CE4A" w14:textId="77777777" w:rsidR="00A61195" w:rsidRPr="0062068E" w:rsidRDefault="00A61195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9498" w:type="dxa"/>
          </w:tcPr>
          <w:p w14:paraId="35D19F29" w14:textId="77777777" w:rsidR="00A61195" w:rsidRPr="0062068E" w:rsidRDefault="00A61195" w:rsidP="009270D8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62068E">
              <w:rPr>
                <w:rFonts w:eastAsia="Calibri" w:cs="Times New Roman"/>
                <w:sz w:val="24"/>
                <w:szCs w:val="24"/>
              </w:rPr>
              <w:t>3-й семестр: зачет, 4-й семестр: зачет, 5-ый семестр: экзамен</w:t>
            </w:r>
          </w:p>
        </w:tc>
      </w:tr>
      <w:bookmarkEnd w:id="1"/>
    </w:tbl>
    <w:p w14:paraId="46F30116" w14:textId="37152524" w:rsidR="00F12C76" w:rsidRPr="00A61195" w:rsidRDefault="00F12C76" w:rsidP="00A61195">
      <w:pPr>
        <w:spacing w:after="200" w:line="276" w:lineRule="auto"/>
        <w:rPr>
          <w:rFonts w:eastAsia="Calibri" w:cs="Times New Roman"/>
        </w:rPr>
      </w:pPr>
    </w:p>
    <w:sectPr w:rsidR="00F12C76" w:rsidRPr="00A61195" w:rsidSect="00A6119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95"/>
    <w:rsid w:val="00326161"/>
    <w:rsid w:val="005804AB"/>
    <w:rsid w:val="006C0B77"/>
    <w:rsid w:val="008242FF"/>
    <w:rsid w:val="00870751"/>
    <w:rsid w:val="00922C48"/>
    <w:rsid w:val="00A6119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7001"/>
  <w15:chartTrackingRefBased/>
  <w15:docId w15:val="{EC1F4ECE-5DC2-4AD5-8995-7D383547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9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2024-11-29T09:27:00Z</dcterms:created>
  <dcterms:modified xsi:type="dcterms:W3CDTF">2024-11-29T09:32:00Z</dcterms:modified>
</cp:coreProperties>
</file>